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10BEC" w:rsidRDefault="008B13D2">
      <w:pPr>
        <w:spacing w:after="0"/>
        <w:rPr>
          <w:rFonts w:ascii="Times New Roman" w:hAnsi="Times New Roman" w:cs="Times New Roman"/>
          <w:sz w:val="36"/>
          <w:szCs w:val="18"/>
        </w:rPr>
        <w:sectPr w:rsidR="00A10BEC">
          <w:pgSz w:w="11910" w:h="16840"/>
          <w:pgMar w:top="1280" w:right="140" w:bottom="280" w:left="600" w:header="720" w:footer="720" w:gutter="0"/>
          <w:cols w:space="720"/>
        </w:sectPr>
      </w:pPr>
      <w:r w:rsidRPr="008B13D2">
        <w:rPr>
          <w:rFonts w:ascii="Times New Roman" w:hAnsi="Times New Roman" w:cs="Times New Roman"/>
          <w:sz w:val="36"/>
          <w:szCs w:val="1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1pt;height:748.45pt" o:ole="">
            <v:imagedata r:id="rId8" o:title=""/>
          </v:shape>
          <o:OLEObject Type="Embed" ProgID="AcroExch.Document.DC" ShapeID="_x0000_i1025" DrawAspect="Content" ObjectID="_1788165022" r:id="rId9"/>
        </w:object>
      </w:r>
      <w:bookmarkEnd w:id="0"/>
    </w:p>
    <w:p w:rsidR="00A10BEC" w:rsidRDefault="00E93B39">
      <w:pPr>
        <w:spacing w:before="70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Пояснительная записка</w:t>
      </w:r>
    </w:p>
    <w:p w:rsidR="00A10BEC" w:rsidRDefault="00E93B39">
      <w:pPr>
        <w:pStyle w:val="a5"/>
        <w:widowControl/>
        <w:spacing w:after="120" w:line="276" w:lineRule="auto"/>
        <w:ind w:left="0" w:right="747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Под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деятельностью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следует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понимать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образовательную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деятельность,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направленную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достижение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планируемых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результатов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освоения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основных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образовательных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 xml:space="preserve">программ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 xml:space="preserve">(предметных, </w:t>
      </w:r>
      <w:proofErr w:type="spellStart"/>
      <w:r>
        <w:rPr>
          <w:rFonts w:eastAsia="Calibri" w:cs="Tahoma"/>
          <w:bCs/>
          <w:color w:val="000000"/>
          <w:kern w:val="3"/>
          <w:sz w:val="24"/>
          <w:szCs w:val="24"/>
        </w:rPr>
        <w:t>метапредметных</w:t>
      </w:r>
      <w:proofErr w:type="spellEnd"/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 личностных),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осуществляемую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формах, отличных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proofErr w:type="gramStart"/>
      <w:r>
        <w:rPr>
          <w:rFonts w:eastAsia="Calibri" w:cs="Tahoma"/>
          <w:bCs/>
          <w:color w:val="000000"/>
          <w:kern w:val="3"/>
          <w:sz w:val="24"/>
          <w:szCs w:val="24"/>
        </w:rPr>
        <w:t>от</w:t>
      </w:r>
      <w:proofErr w:type="gramEnd"/>
      <w:r>
        <w:rPr>
          <w:rFonts w:eastAsia="Calibri" w:cs="Tahoma"/>
          <w:bCs/>
          <w:color w:val="000000"/>
          <w:spacing w:val="2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урочной.</w:t>
      </w:r>
    </w:p>
    <w:p w:rsidR="00A10BEC" w:rsidRDefault="00E93B39">
      <w:pPr>
        <w:pStyle w:val="a5"/>
        <w:widowControl/>
        <w:spacing w:after="120" w:line="276" w:lineRule="auto"/>
        <w:ind w:left="0" w:right="756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Внеурочная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деятельность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организуется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соответствии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следующими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нормативными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документами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 методическими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рекомендациями:</w:t>
      </w:r>
    </w:p>
    <w:p w:rsidR="00A10BEC" w:rsidRDefault="00E93B39">
      <w:pPr>
        <w:pStyle w:val="a5"/>
        <w:numPr>
          <w:ilvl w:val="0"/>
          <w:numId w:val="1"/>
        </w:numPr>
        <w:tabs>
          <w:tab w:val="left" w:pos="1046"/>
        </w:tabs>
        <w:ind w:right="745" w:firstLine="719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Минюсте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64101)</w:t>
      </w:r>
      <w:proofErr w:type="gramStart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FF"/>
        </w:rPr>
        <w:t>;</w:t>
      </w:r>
      <w:proofErr w:type="gramEnd"/>
    </w:p>
    <w:p w:rsidR="00A10BEC" w:rsidRDefault="00E93B39">
      <w:pPr>
        <w:pStyle w:val="a5"/>
        <w:numPr>
          <w:ilvl w:val="0"/>
          <w:numId w:val="1"/>
        </w:numPr>
        <w:tabs>
          <w:tab w:val="left" w:pos="1044"/>
        </w:tabs>
        <w:ind w:left="1043" w:hanging="203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просвещения  Российской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от  05.07.2022г.</w:t>
      </w:r>
    </w:p>
    <w:p w:rsidR="00A10BEC" w:rsidRDefault="00E93B39">
      <w:pPr>
        <w:pStyle w:val="a5"/>
        <w:widowControl/>
        <w:spacing w:before="135" w:after="120" w:line="276" w:lineRule="auto"/>
        <w:ind w:left="0" w:right="745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№ТВ–1290/03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«О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направлении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методических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рекомендаций»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(Информационн</w:t>
      </w:r>
      <w:proofErr w:type="gramStart"/>
      <w:r>
        <w:rPr>
          <w:rFonts w:eastAsia="Calibri" w:cs="Tahoma"/>
          <w:bCs/>
          <w:color w:val="000000"/>
          <w:kern w:val="3"/>
          <w:sz w:val="24"/>
          <w:szCs w:val="24"/>
        </w:rPr>
        <w:t>о-</w:t>
      </w:r>
      <w:proofErr w:type="gramEnd"/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методическое письмо об организации внеурочной деятельности в рамках реализации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обновленных федеральных государственных образовательных стандартов начального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общего</w:t>
      </w:r>
      <w:r>
        <w:rPr>
          <w:rFonts w:eastAsia="Calibri" w:cs="Tahoma"/>
          <w:bCs/>
          <w:color w:val="000000"/>
          <w:spacing w:val="-2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 основного общего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образования);</w:t>
      </w:r>
    </w:p>
    <w:p w:rsidR="00A10BEC" w:rsidRDefault="00E93B39">
      <w:pPr>
        <w:tabs>
          <w:tab w:val="left" w:pos="850"/>
        </w:tabs>
        <w:spacing w:before="3" w:line="247" w:lineRule="auto"/>
        <w:ind w:right="8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осве</w:t>
      </w:r>
      <w:r>
        <w:rPr>
          <w:rFonts w:ascii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ия   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й   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-2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  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w w:val="44"/>
          <w:sz w:val="24"/>
          <w:szCs w:val="24"/>
        </w:rPr>
        <w:t xml:space="preserve">― 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основного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(Зарегистрирован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12.07.2023)</w:t>
      </w:r>
    </w:p>
    <w:p w:rsidR="00A10BEC" w:rsidRDefault="00E93B39">
      <w:pPr>
        <w:pStyle w:val="a5"/>
        <w:numPr>
          <w:ilvl w:val="0"/>
          <w:numId w:val="1"/>
        </w:numPr>
        <w:tabs>
          <w:tab w:val="left" w:pos="967"/>
        </w:tabs>
        <w:ind w:right="748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17.06.2022 г. № 03-871 «Об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важном»;</w:t>
      </w:r>
    </w:p>
    <w:p w:rsidR="00A10BEC" w:rsidRDefault="00E93B39">
      <w:pPr>
        <w:pStyle w:val="a5"/>
        <w:numPr>
          <w:ilvl w:val="0"/>
          <w:numId w:val="1"/>
        </w:numPr>
        <w:tabs>
          <w:tab w:val="left" w:pos="1001"/>
        </w:tabs>
        <w:ind w:right="750" w:firstLine="71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  <w:u w:val="single" w:color="0000FF"/>
        </w:rPr>
        <w:t>;</w:t>
      </w:r>
    </w:p>
    <w:p w:rsidR="00A10BEC" w:rsidRDefault="00E93B39">
      <w:pPr>
        <w:pStyle w:val="a5"/>
        <w:numPr>
          <w:ilvl w:val="0"/>
          <w:numId w:val="1"/>
        </w:numPr>
        <w:tabs>
          <w:tab w:val="left" w:pos="1171"/>
        </w:tabs>
        <w:ind w:right="746" w:firstLine="719"/>
        <w:jc w:val="both"/>
        <w:rPr>
          <w:sz w:val="24"/>
          <w:szCs w:val="24"/>
        </w:rPr>
      </w:pPr>
      <w:r>
        <w:rPr>
          <w:sz w:val="24"/>
          <w:szCs w:val="24"/>
        </w:rPr>
        <w:t>Санитарные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2.4.3648-20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«Санитарно-эпидемиологические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организациям воспитания и обучения, отдыха и оздоровления детей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28.09.2020 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СП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2.4.3648-20);</w:t>
      </w:r>
    </w:p>
    <w:p w:rsidR="00A10BEC" w:rsidRDefault="00E93B39">
      <w:pPr>
        <w:pStyle w:val="a5"/>
        <w:numPr>
          <w:ilvl w:val="0"/>
          <w:numId w:val="1"/>
        </w:numPr>
        <w:tabs>
          <w:tab w:val="left" w:pos="991"/>
        </w:tabs>
        <w:ind w:right="745" w:firstLine="719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и нормы СанПиН 1.2.368</w:t>
      </w:r>
      <w:r>
        <w:rPr>
          <w:sz w:val="24"/>
          <w:szCs w:val="24"/>
        </w:rPr>
        <w:t>5-21 «Гигиенические нормативы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санитарного врача Российской Федерации от 28.01.2021 № 2 (далее – СанПиН</w:t>
      </w:r>
      <w:r>
        <w:rPr>
          <w:sz w:val="24"/>
          <w:szCs w:val="24"/>
        </w:rPr>
        <w:t xml:space="preserve"> 1.2.3685-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21).</w:t>
      </w:r>
    </w:p>
    <w:p w:rsidR="00A10BEC" w:rsidRDefault="00E93B39">
      <w:p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>
        <w:rPr>
          <w:rFonts w:ascii="Times New Roman" w:eastAsia="SchoolBookSanPin" w:hAnsi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</w:t>
      </w:r>
      <w:r>
        <w:rPr>
          <w:rFonts w:ascii="Times New Roman" w:eastAsia="SchoolBookSanPin" w:hAnsi="Times New Roman"/>
          <w:sz w:val="24"/>
          <w:szCs w:val="24"/>
        </w:rPr>
        <w:t>енностей допускается формирование учебных групп из обучающихся разных классов в пределах одного уровня образования.</w:t>
      </w:r>
    </w:p>
    <w:p w:rsidR="00A10BEC" w:rsidRDefault="00E93B3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Формы внеурочной деятельности в МОУ «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СШ» предусматривают активность  и самостоятельность обучающихся, сочетают индивидуальну</w:t>
      </w:r>
      <w:r>
        <w:rPr>
          <w:rFonts w:ascii="Times New Roman" w:eastAsia="SchoolBookSanPin" w:hAnsi="Times New Roman"/>
          <w:sz w:val="24"/>
          <w:szCs w:val="24"/>
        </w:rPr>
        <w:t xml:space="preserve">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>
        <w:rPr>
          <w:rFonts w:ascii="Times New Roman" w:eastAsia="SchoolBookSanPi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</w:t>
      </w:r>
      <w:r>
        <w:rPr>
          <w:rFonts w:ascii="Times New Roman" w:eastAsia="SchoolBookSanPin" w:hAnsi="Times New Roman"/>
          <w:sz w:val="24"/>
          <w:szCs w:val="24"/>
        </w:rPr>
        <w:t xml:space="preserve">ие), походы, деловые игры и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другое</w:t>
      </w:r>
      <w:proofErr w:type="gramEnd"/>
      <w:r>
        <w:rPr>
          <w:rFonts w:ascii="Times New Roman" w:eastAsia="SchoolBookSanPin" w:hAnsi="Times New Roman"/>
          <w:sz w:val="24"/>
          <w:szCs w:val="24"/>
        </w:rPr>
        <w:t>.</w:t>
      </w:r>
    </w:p>
    <w:p w:rsidR="00A10BEC" w:rsidRDefault="00E93B3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         Один час в неделю в МОУ «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СШ» отводится на внеурочное занятие «Разговоры о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». </w:t>
      </w:r>
    </w:p>
    <w:p w:rsidR="00A10BEC" w:rsidRDefault="00E93B3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</w:t>
      </w:r>
      <w:r>
        <w:rPr>
          <w:rFonts w:ascii="Times New Roman" w:eastAsia="SchoolBookSanPin" w:hAnsi="Times New Roman"/>
          <w:sz w:val="24"/>
          <w:szCs w:val="24"/>
        </w:rPr>
        <w:t xml:space="preserve"> – России, населяющим </w:t>
      </w:r>
      <w:r>
        <w:rPr>
          <w:rFonts w:ascii="Times New Roman" w:eastAsia="SchoolBookSanPin" w:hAnsi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Внеурочные занятия «Разговоры </w:t>
      </w:r>
      <w:r>
        <w:rPr>
          <w:rFonts w:ascii="Times New Roman" w:eastAsia="SchoolBookSanPin" w:hAnsi="Times New Roman"/>
          <w:sz w:val="24"/>
          <w:szCs w:val="24"/>
        </w:rPr>
        <w:lastRenderedPageBreak/>
        <w:t xml:space="preserve">о важном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должны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</w:t>
      </w:r>
      <w:r>
        <w:rPr>
          <w:rFonts w:ascii="Times New Roman" w:eastAsia="SchoolBookSanPin" w:hAnsi="Times New Roman"/>
          <w:sz w:val="24"/>
          <w:szCs w:val="24"/>
        </w:rPr>
        <w:t xml:space="preserve">го и ответственного поведения в обществе.  </w:t>
      </w:r>
    </w:p>
    <w:p w:rsidR="00A10BEC" w:rsidRDefault="00E93B3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 xml:space="preserve"> Основной формат внеурочных занятий «Разговоры о </w:t>
      </w:r>
      <w:proofErr w:type="gramStart"/>
      <w:r>
        <w:rPr>
          <w:rFonts w:ascii="Times New Roman" w:eastAsia="SchoolBookSanPin" w:hAnsi="Times New Roman"/>
          <w:sz w:val="24"/>
          <w:szCs w:val="24"/>
        </w:rPr>
        <w:t>важном</w:t>
      </w:r>
      <w:proofErr w:type="gramEnd"/>
      <w:r>
        <w:rPr>
          <w:rFonts w:ascii="Times New Roman" w:eastAsia="SchoolBookSanPin" w:hAnsi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>
        <w:rPr>
          <w:rFonts w:ascii="Times New Roman" w:eastAsia="SchoolBookSanPin" w:hAnsi="Times New Roman"/>
          <w:sz w:val="24"/>
          <w:szCs w:val="24"/>
        </w:rPr>
        <w:br/>
        <w:t>с важнейшими аспектами жизни человека в современной России: знанием родной истории</w:t>
      </w:r>
      <w:r>
        <w:rPr>
          <w:rFonts w:ascii="Times New Roman" w:eastAsia="SchoolBookSanPin" w:hAnsi="Times New Roman"/>
          <w:sz w:val="24"/>
          <w:szCs w:val="24"/>
        </w:rPr>
        <w:t xml:space="preserve">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>
        <w:rPr>
          <w:rFonts w:ascii="Times New Roman" w:eastAsia="SchoolBookSanPin" w:hAnsi="Times New Roman"/>
          <w:sz w:val="24"/>
          <w:szCs w:val="24"/>
        </w:rPr>
        <w:br/>
        <w:t xml:space="preserve">к окружающим и ответственным отношением к собственным </w:t>
      </w:r>
      <w:r>
        <w:rPr>
          <w:rFonts w:ascii="Times New Roman" w:eastAsia="SchoolBookSanPin" w:hAnsi="Times New Roman"/>
          <w:sz w:val="24"/>
          <w:szCs w:val="24"/>
        </w:rPr>
        <w:t>поступкам.</w:t>
      </w:r>
    </w:p>
    <w:p w:rsidR="00A10BEC" w:rsidRDefault="00A10BE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A10BEC" w:rsidRDefault="00E93B39">
      <w:pPr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 В целях реализации плана внеурочной деятельности МОУ «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СШ»  использует ресурсы других организаций.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К участию во внеурочной деятельности в МОУ «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СШ» привлекаются  организации и учреждения дополнительного образован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ия, культуры и спорта. Это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Большелычакский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сельский дом культуры,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Большелычакская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сельская библиотека,  тренажерный зал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eastAsia="SchoolBookSanPin" w:hAnsi="Times New Roman" w:cs="Times New Roman"/>
          <w:sz w:val="24"/>
          <w:szCs w:val="24"/>
        </w:rPr>
        <w:t xml:space="preserve"> сельского поселения, Федерации «Самбо» и «Рукопашный бой» Волгоградской области.</w:t>
      </w:r>
    </w:p>
    <w:p w:rsidR="00A10BEC" w:rsidRDefault="00E93B39">
      <w:pPr>
        <w:pStyle w:val="a5"/>
        <w:widowControl/>
        <w:spacing w:after="120" w:line="276" w:lineRule="auto"/>
        <w:ind w:left="0" w:right="747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соответствии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требованиями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обновлен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ФГОС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ООО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образовательная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организация обеспечивает проведение до 10 часов еженедельных занятий 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 (до 1750</w:t>
      </w:r>
      <w:r>
        <w:rPr>
          <w:rFonts w:eastAsia="Calibri" w:cs="Tahoma"/>
          <w:bCs/>
          <w:color w:val="000000"/>
          <w:spacing w:val="-3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часов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</w:t>
      </w:r>
      <w:r>
        <w:rPr>
          <w:rFonts w:eastAsia="Calibri" w:cs="Tahoma"/>
          <w:bCs/>
          <w:color w:val="000000"/>
          <w:spacing w:val="3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уровне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основного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общего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образования).</w:t>
      </w:r>
    </w:p>
    <w:p w:rsidR="00A10BEC" w:rsidRDefault="00E93B39">
      <w:pPr>
        <w:pStyle w:val="11"/>
        <w:spacing w:before="84"/>
        <w:ind w:left="586"/>
        <w:jc w:val="both"/>
        <w:rPr>
          <w:sz w:val="24"/>
          <w:szCs w:val="24"/>
        </w:rPr>
      </w:pPr>
      <w:bookmarkStart w:id="1" w:name="_bookmark3"/>
      <w:bookmarkStart w:id="2" w:name="_bookmark1"/>
      <w:bookmarkEnd w:id="1"/>
      <w:bookmarkEnd w:id="2"/>
      <w:r>
        <w:rPr>
          <w:sz w:val="24"/>
          <w:szCs w:val="24"/>
        </w:rPr>
        <w:t>Цель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A10BEC" w:rsidRDefault="00E93B39">
      <w:pPr>
        <w:pStyle w:val="a5"/>
        <w:widowControl/>
        <w:spacing w:after="120" w:line="276" w:lineRule="auto"/>
        <w:ind w:left="0" w:right="751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Цель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-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создание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условий,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обеспечивающих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достижение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учащимися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необходимого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для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жизни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обществе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социального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опыта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-57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формирования у обучающихся принимаемой обществом системы ценностей, создание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условий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для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многогранного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развития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социализации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каждого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обучающегося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время,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создание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воспитывающей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среды,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обеспечивающей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активизацию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социальных, интеллектуальных интересов обучающихся, развитие здоровой, творчески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растущей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личности,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proofErr w:type="gramStart"/>
      <w:r>
        <w:rPr>
          <w:rFonts w:eastAsia="Calibri" w:cs="Tahoma"/>
          <w:bCs/>
          <w:color w:val="000000"/>
          <w:kern w:val="3"/>
          <w:sz w:val="24"/>
          <w:szCs w:val="24"/>
        </w:rPr>
        <w:t>с</w:t>
      </w:r>
      <w:proofErr w:type="gramEnd"/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сформированной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гражданской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ответственностью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правовым</w:t>
      </w:r>
      <w:r>
        <w:rPr>
          <w:rFonts w:eastAsia="Calibri" w:cs="Tahoma"/>
          <w:bCs/>
          <w:color w:val="000000"/>
          <w:spacing w:val="-57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самосознанием,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способной</w:t>
      </w:r>
      <w:r>
        <w:rPr>
          <w:rFonts w:eastAsia="Calibri" w:cs="Tahoma"/>
          <w:bCs/>
          <w:color w:val="000000"/>
          <w:spacing w:val="-2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социально</w:t>
      </w:r>
      <w:r>
        <w:rPr>
          <w:rFonts w:eastAsia="Calibri" w:cs="Tahoma"/>
          <w:bCs/>
          <w:color w:val="000000"/>
          <w:spacing w:val="-4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значимую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практическую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деятельность.</w:t>
      </w:r>
    </w:p>
    <w:p w:rsidR="00A10BEC" w:rsidRDefault="00E93B39">
      <w:pPr>
        <w:pStyle w:val="a5"/>
        <w:widowControl/>
        <w:spacing w:after="120" w:line="276" w:lineRule="auto"/>
        <w:ind w:left="0" w:right="746" w:firstLine="539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соответствии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санитарно-эпидемиологическими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правилами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нормативами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организован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перерыв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между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последним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уроком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началом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занятий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деятельности.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Продолжительность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занятий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составляет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40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минут.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Перерыв между</w:t>
      </w:r>
      <w:r>
        <w:rPr>
          <w:rFonts w:eastAsia="Calibri" w:cs="Tahoma"/>
          <w:bCs/>
          <w:color w:val="000000"/>
          <w:spacing w:val="-3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занятиями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10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минут.</w:t>
      </w:r>
    </w:p>
    <w:p w:rsidR="00A10BEC" w:rsidRDefault="00E93B39">
      <w:pPr>
        <w:pStyle w:val="a5"/>
        <w:widowControl/>
        <w:spacing w:before="68" w:after="120" w:line="276" w:lineRule="auto"/>
        <w:ind w:left="0" w:right="745" w:firstLine="539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proofErr w:type="gramStart"/>
      <w:r>
        <w:rPr>
          <w:rFonts w:eastAsia="Calibri" w:cs="Tahoma"/>
          <w:bCs/>
          <w:color w:val="000000"/>
          <w:kern w:val="3"/>
          <w:sz w:val="24"/>
          <w:szCs w:val="24"/>
        </w:rPr>
        <w:t>Для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обучающихся,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посещающих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занятия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организациях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дополнительного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образования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(спортивных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школах,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музыкальных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школах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др.</w:t>
      </w:r>
      <w:r>
        <w:rPr>
          <w:rFonts w:eastAsia="Calibri" w:cs="Tahoma"/>
          <w:bCs/>
          <w:color w:val="000000"/>
          <w:spacing w:val="6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организациях)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количество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часов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</w:t>
      </w:r>
      <w:r>
        <w:rPr>
          <w:rFonts w:eastAsia="Calibri" w:cs="Tahoma"/>
          <w:bCs/>
          <w:color w:val="000000"/>
          <w:spacing w:val="4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может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быть сокращено.</w:t>
      </w:r>
      <w:proofErr w:type="gramEnd"/>
    </w:p>
    <w:p w:rsidR="00A10BEC" w:rsidRDefault="00E93B39">
      <w:pPr>
        <w:pStyle w:val="a5"/>
        <w:widowControl/>
        <w:spacing w:before="1" w:after="120" w:line="276" w:lineRule="auto"/>
        <w:ind w:left="661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Расписание</w:t>
      </w:r>
      <w:r>
        <w:rPr>
          <w:rFonts w:eastAsia="Calibri" w:cs="Tahoma"/>
          <w:bCs/>
          <w:color w:val="000000"/>
          <w:spacing w:val="-5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внеурочных</w:t>
      </w:r>
      <w:r>
        <w:rPr>
          <w:rFonts w:eastAsia="Calibri" w:cs="Tahoma"/>
          <w:bCs/>
          <w:color w:val="000000"/>
          <w:spacing w:val="-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занятий</w:t>
      </w:r>
      <w:r>
        <w:rPr>
          <w:rFonts w:eastAsia="Calibri" w:cs="Tahoma"/>
          <w:bCs/>
          <w:color w:val="000000"/>
          <w:spacing w:val="-4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составляется</w:t>
      </w:r>
      <w:r>
        <w:rPr>
          <w:rFonts w:eastAsia="Calibri" w:cs="Tahoma"/>
          <w:bCs/>
          <w:color w:val="000000"/>
          <w:spacing w:val="-2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отдельно</w:t>
      </w:r>
      <w:r>
        <w:rPr>
          <w:rFonts w:eastAsia="Calibri" w:cs="Tahoma"/>
          <w:bCs/>
          <w:color w:val="000000"/>
          <w:spacing w:val="-4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от</w:t>
      </w:r>
      <w:r>
        <w:rPr>
          <w:rFonts w:eastAsia="Calibri" w:cs="Tahoma"/>
          <w:bCs/>
          <w:color w:val="000000"/>
          <w:spacing w:val="-3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расписания</w:t>
      </w:r>
      <w:r>
        <w:rPr>
          <w:rFonts w:eastAsia="Calibri" w:cs="Tahoma"/>
          <w:bCs/>
          <w:color w:val="000000"/>
          <w:spacing w:val="-5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уроков.</w:t>
      </w:r>
    </w:p>
    <w:p w:rsidR="00A10BEC" w:rsidRDefault="00E93B39">
      <w:pPr>
        <w:pStyle w:val="a5"/>
        <w:widowControl/>
        <w:spacing w:before="137" w:after="120" w:line="276" w:lineRule="auto"/>
        <w:ind w:left="0" w:right="752" w:firstLine="539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Занятия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внеурочной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деятельности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реализуются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за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счет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бюджетного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финансирования.</w:t>
      </w:r>
    </w:p>
    <w:p w:rsidR="00A10BEC" w:rsidRDefault="00E93B39">
      <w:pPr>
        <w:pStyle w:val="a5"/>
        <w:widowControl/>
        <w:spacing w:after="120" w:line="276" w:lineRule="auto"/>
        <w:ind w:left="0" w:right="746" w:firstLine="539"/>
        <w:jc w:val="both"/>
        <w:rPr>
          <w:rFonts w:eastAsia="Calibri" w:cs="Tahoma"/>
          <w:bCs/>
          <w:color w:val="000000"/>
          <w:kern w:val="3"/>
          <w:sz w:val="24"/>
          <w:szCs w:val="24"/>
        </w:rPr>
      </w:pPr>
      <w:r>
        <w:rPr>
          <w:rFonts w:eastAsia="Calibri" w:cs="Tahoma"/>
          <w:bCs/>
          <w:color w:val="000000"/>
          <w:kern w:val="3"/>
          <w:sz w:val="24"/>
          <w:szCs w:val="24"/>
        </w:rPr>
        <w:t>В 202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4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-202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5</w:t>
      </w:r>
      <w:r>
        <w:rPr>
          <w:rFonts w:eastAsia="Calibri" w:cs="Tahoma"/>
          <w:bCs/>
          <w:color w:val="000000"/>
          <w:kern w:val="3"/>
          <w:sz w:val="24"/>
          <w:szCs w:val="24"/>
        </w:rPr>
        <w:t xml:space="preserve"> учебном году внеурочная деятельность реализуется в 5-9 классах</w:t>
      </w:r>
      <w:r>
        <w:rPr>
          <w:rFonts w:eastAsia="Calibri" w:cs="Tahoma"/>
          <w:bCs/>
          <w:color w:val="000000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в соответствии с требованиями обновленного ФГОС основного общего</w:t>
      </w:r>
      <w:r>
        <w:rPr>
          <w:rFonts w:eastAsia="Calibri" w:cs="Tahoma"/>
          <w:bCs/>
          <w:color w:val="000000"/>
          <w:spacing w:val="1"/>
          <w:kern w:val="3"/>
          <w:sz w:val="24"/>
          <w:szCs w:val="24"/>
        </w:rPr>
        <w:t xml:space="preserve"> </w:t>
      </w:r>
      <w:r>
        <w:rPr>
          <w:rFonts w:eastAsia="Calibri" w:cs="Tahoma"/>
          <w:bCs/>
          <w:color w:val="000000"/>
          <w:kern w:val="3"/>
          <w:sz w:val="24"/>
          <w:szCs w:val="24"/>
        </w:rPr>
        <w:t>образования.</w:t>
      </w:r>
    </w:p>
    <w:p w:rsidR="00A10BEC" w:rsidRDefault="00E93B39">
      <w:pPr>
        <w:rPr>
          <w:rFonts w:ascii="Times New Roman" w:eastAsia="SchoolBookSanPin" w:hAnsi="Times New Roman"/>
          <w:sz w:val="28"/>
          <w:szCs w:val="28"/>
        </w:rPr>
        <w:sectPr w:rsidR="00A10BEC">
          <w:pgSz w:w="11906" w:h="16838"/>
          <w:pgMar w:top="510" w:right="510" w:bottom="624" w:left="454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Классные руководители в журналах внеурочной деятельность ведут учет детей, занятых во внеуро</w:t>
      </w:r>
      <w:r>
        <w:rPr>
          <w:rFonts w:ascii="Times New Roman" w:eastAsia="SchoolBookSanPin" w:hAnsi="Times New Roman" w:cs="Times New Roman"/>
          <w:sz w:val="24"/>
          <w:szCs w:val="24"/>
        </w:rPr>
        <w:t>чной деятельности, учитывая интересы обучающихся.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  На одного обучающегося отводится не более 10 часов и не менее 5 часов в неделю.</w:t>
      </w:r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p w:rsidR="00A10BEC" w:rsidRDefault="00E93B39">
      <w:pPr>
        <w:spacing w:before="70"/>
        <w:ind w:left="53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 ООО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учебный год</w:t>
      </w:r>
    </w:p>
    <w:p w:rsidR="00A10BEC" w:rsidRDefault="00A10BEC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3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3495"/>
        <w:gridCol w:w="2696"/>
        <w:gridCol w:w="1200"/>
        <w:gridCol w:w="1133"/>
        <w:gridCol w:w="926"/>
        <w:gridCol w:w="1135"/>
        <w:gridCol w:w="864"/>
      </w:tblGrid>
      <w:tr w:rsidR="00A10BEC">
        <w:trPr>
          <w:cantSplit/>
          <w:trHeight w:val="374"/>
          <w:tblHeader/>
        </w:trPr>
        <w:tc>
          <w:tcPr>
            <w:tcW w:w="3588" w:type="dxa"/>
            <w:vMerge w:val="restart"/>
          </w:tcPr>
          <w:p w:rsidR="00A10BEC" w:rsidRDefault="00E93B39">
            <w:pPr>
              <w:spacing w:before="47"/>
              <w:ind w:left="105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:rsidR="00A10BEC" w:rsidRDefault="00E93B39">
            <w:pPr>
              <w:spacing w:before="47"/>
              <w:ind w:right="11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696" w:type="dxa"/>
            <w:vMerge w:val="restart"/>
          </w:tcPr>
          <w:p w:rsidR="00A10BEC" w:rsidRDefault="00E93B39">
            <w:pPr>
              <w:spacing w:before="47"/>
              <w:ind w:left="2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Реализуется через</w:t>
            </w:r>
          </w:p>
        </w:tc>
        <w:tc>
          <w:tcPr>
            <w:tcW w:w="5258" w:type="dxa"/>
            <w:gridSpan w:val="5"/>
          </w:tcPr>
          <w:p w:rsidR="00A10BEC" w:rsidRDefault="00E93B39">
            <w:pPr>
              <w:spacing w:before="47"/>
              <w:ind w:left="113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10BEC">
        <w:trPr>
          <w:cantSplit/>
          <w:trHeight w:val="652"/>
          <w:tblHeader/>
        </w:trPr>
        <w:tc>
          <w:tcPr>
            <w:tcW w:w="3588" w:type="dxa"/>
            <w:vMerge/>
          </w:tcPr>
          <w:p w:rsidR="00A10BEC" w:rsidRDefault="00A10B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A10BEC" w:rsidRDefault="00A10B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A10BEC" w:rsidRDefault="00A10B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A10BEC" w:rsidRDefault="00E93B39">
            <w:pPr>
              <w:spacing w:before="47"/>
              <w:ind w:left="9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1133" w:type="dxa"/>
          </w:tcPr>
          <w:p w:rsidR="00A10BEC" w:rsidRDefault="00E93B39">
            <w:pPr>
              <w:spacing w:before="47"/>
              <w:ind w:left="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926" w:type="dxa"/>
          </w:tcPr>
          <w:p w:rsidR="00A10BEC" w:rsidRDefault="00E93B39">
            <w:pPr>
              <w:spacing w:before="47"/>
              <w:ind w:left="160" w:right="130" w:firstLine="1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1135" w:type="dxa"/>
          </w:tcPr>
          <w:p w:rsidR="00A10BEC" w:rsidRDefault="00E93B39">
            <w:pPr>
              <w:spacing w:before="47"/>
              <w:ind w:left="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864" w:type="dxa"/>
          </w:tcPr>
          <w:p w:rsidR="00A10BEC" w:rsidRDefault="00E93B39">
            <w:pPr>
              <w:spacing w:before="47"/>
              <w:ind w:left="130" w:right="98" w:firstLine="1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9-й класс</w:t>
            </w:r>
          </w:p>
        </w:tc>
      </w:tr>
      <w:tr w:rsidR="00A10BEC">
        <w:trPr>
          <w:cantSplit/>
          <w:trHeight w:val="753"/>
          <w:tblHeader/>
        </w:trPr>
        <w:tc>
          <w:tcPr>
            <w:tcW w:w="3588" w:type="dxa"/>
            <w:vMerge w:val="restart"/>
          </w:tcPr>
          <w:p w:rsidR="00A10BEC" w:rsidRDefault="00E93B39">
            <w:pPr>
              <w:spacing w:before="42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 w:right="43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для биологов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A10BEC" w:rsidRDefault="00E93B39">
            <w:pPr>
              <w:spacing w:before="42"/>
              <w:ind w:left="50" w:right="43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A10BEC" w:rsidRDefault="00E93B39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A10BEC">
        <w:trPr>
          <w:cantSplit/>
          <w:trHeight w:val="753"/>
          <w:tblHeader/>
        </w:trPr>
        <w:tc>
          <w:tcPr>
            <w:tcW w:w="3588" w:type="dxa"/>
            <w:vMerge/>
          </w:tcPr>
          <w:p w:rsidR="00A10BEC" w:rsidRDefault="00A10BEC">
            <w:pPr>
              <w:spacing w:before="42"/>
              <w:ind w:left="50" w:right="5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 w:right="4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орфографических навыков»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1200" w:type="dxa"/>
          </w:tcPr>
          <w:p w:rsidR="00A10BEC" w:rsidRDefault="00A10BE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0BEC" w:rsidRDefault="00A10BE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A10BEC" w:rsidRDefault="00A10BEC">
            <w:pP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A10BEC">
            <w:pPr>
              <w:spacing w:before="42"/>
              <w:ind w:left="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10BEC">
        <w:trPr>
          <w:cantSplit/>
          <w:trHeight w:val="474"/>
          <w:tblHeader/>
        </w:trPr>
        <w:tc>
          <w:tcPr>
            <w:tcW w:w="3588" w:type="dxa"/>
            <w:vMerge w:val="restart"/>
          </w:tcPr>
          <w:p w:rsidR="00A10BEC" w:rsidRDefault="00E93B39">
            <w:pPr>
              <w:spacing w:before="42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 по формированию функциональной грамотности (читательской, математической, естественн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научной, финансовой)</w:t>
            </w:r>
          </w:p>
          <w:p w:rsidR="00A10BEC" w:rsidRDefault="00E93B39">
            <w:pPr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«Читательская грамотность»</w:t>
            </w:r>
          </w:p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  <w:shd w:val="clear" w:color="auto" w:fill="auto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A10BEC">
        <w:trPr>
          <w:cantSplit/>
          <w:trHeight w:val="474"/>
          <w:tblHeader/>
        </w:trPr>
        <w:tc>
          <w:tcPr>
            <w:tcW w:w="3588" w:type="dxa"/>
            <w:vMerge/>
          </w:tcPr>
          <w:p w:rsidR="00A10BEC" w:rsidRDefault="00A10BEC">
            <w:pPr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A10BEC" w:rsidRDefault="00E93B39">
            <w:pPr>
              <w:spacing w:before="42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-научная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грамотность»</w:t>
            </w:r>
          </w:p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  <w:shd w:val="clear" w:color="auto" w:fill="auto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A10BEC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A10BEC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A10BEC" w:rsidRDefault="00A10BEC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10BEC">
        <w:trPr>
          <w:cantSplit/>
          <w:trHeight w:val="753"/>
          <w:tblHeader/>
        </w:trPr>
        <w:tc>
          <w:tcPr>
            <w:tcW w:w="3588" w:type="dxa"/>
            <w:vMerge/>
          </w:tcPr>
          <w:p w:rsidR="00A10BEC" w:rsidRDefault="00A10BE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 w:right="12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«Основы финансовой грамотности»</w:t>
            </w:r>
          </w:p>
          <w:p w:rsidR="00A10BEC" w:rsidRDefault="00E93B39">
            <w:pPr>
              <w:spacing w:before="42"/>
              <w:ind w:left="50" w:right="124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Онлайн-уроки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928"/>
          <w:tblHeader/>
        </w:trPr>
        <w:tc>
          <w:tcPr>
            <w:tcW w:w="3588" w:type="dxa"/>
            <w:vMerge w:val="restart"/>
          </w:tcPr>
          <w:p w:rsidR="00A10BEC" w:rsidRDefault="00E93B39">
            <w:pPr>
              <w:spacing w:before="42"/>
              <w:ind w:left="50" w:right="5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Внеурочная деятельность, направленная на реализацию комплекса воспитательных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воспитательной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направленности</w:t>
            </w:r>
          </w:p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2" w:right="85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 воспитательной работы классного руководителя, школы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928"/>
          <w:tblHeader/>
        </w:trPr>
        <w:tc>
          <w:tcPr>
            <w:tcW w:w="3588" w:type="dxa"/>
            <w:vMerge/>
            <w:tcBorders>
              <w:bottom w:val="single" w:sz="4" w:space="0" w:color="auto"/>
            </w:tcBorders>
          </w:tcPr>
          <w:p w:rsidR="00A10BEC" w:rsidRDefault="00A10BEC">
            <w:pPr>
              <w:spacing w:before="42"/>
              <w:ind w:left="50" w:right="58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«Школьный театр»</w:t>
            </w:r>
          </w:p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выбору 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2" w:right="85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кружок</w:t>
            </w:r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10BEC" w:rsidRDefault="00E93B39">
            <w:pPr>
              <w:spacing w:before="42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A10BEC">
        <w:trPr>
          <w:cantSplit/>
          <w:trHeight w:val="928"/>
          <w:tblHeader/>
        </w:trPr>
        <w:tc>
          <w:tcPr>
            <w:tcW w:w="3588" w:type="dxa"/>
            <w:tcBorders>
              <w:top w:val="single" w:sz="4" w:space="0" w:color="auto"/>
            </w:tcBorders>
          </w:tcPr>
          <w:p w:rsidR="00A10BEC" w:rsidRDefault="00E93B39">
            <w:pPr>
              <w:spacing w:before="42"/>
              <w:ind w:left="50" w:right="58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95" w:type="dxa"/>
          </w:tcPr>
          <w:p w:rsidR="00A10BEC" w:rsidRDefault="00E93B39">
            <w:pPr>
              <w:spacing w:before="35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928"/>
          <w:tblHeader/>
        </w:trPr>
        <w:tc>
          <w:tcPr>
            <w:tcW w:w="3588" w:type="dxa"/>
            <w:vMerge w:val="restart"/>
          </w:tcPr>
          <w:p w:rsidR="00A10BEC" w:rsidRDefault="00E93B39">
            <w:pPr>
              <w:spacing w:before="35"/>
              <w:ind w:left="50" w:right="51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3495" w:type="dxa"/>
          </w:tcPr>
          <w:p w:rsidR="00A10BEC" w:rsidRDefault="00E93B39">
            <w:pPr>
              <w:spacing w:before="35"/>
              <w:ind w:left="50" w:right="120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Проект «Билет в будущее». «Россия – мои горизонты»</w:t>
            </w:r>
          </w:p>
          <w:p w:rsidR="00A10BEC" w:rsidRDefault="00E93B39">
            <w:pPr>
              <w:spacing w:before="35"/>
              <w:ind w:left="50" w:right="12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right="64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652"/>
          <w:tblHeader/>
        </w:trPr>
        <w:tc>
          <w:tcPr>
            <w:tcW w:w="3588" w:type="dxa"/>
            <w:vMerge/>
          </w:tcPr>
          <w:p w:rsidR="00A10BEC" w:rsidRDefault="00A10BE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A10BEC" w:rsidRDefault="00E93B39">
            <w:pPr>
              <w:spacing w:before="35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«Школа волонтера»</w:t>
            </w: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left="52" w:right="90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1215"/>
          <w:tblHeader/>
        </w:trPr>
        <w:tc>
          <w:tcPr>
            <w:tcW w:w="3588" w:type="dxa"/>
          </w:tcPr>
          <w:p w:rsidR="00A10BEC" w:rsidRDefault="00E93B39">
            <w:pPr>
              <w:spacing w:before="35"/>
              <w:ind w:left="50" w:right="7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деятельность по организации обеспечения учебной деятельности</w:t>
            </w:r>
          </w:p>
        </w:tc>
        <w:tc>
          <w:tcPr>
            <w:tcW w:w="3495" w:type="dxa"/>
          </w:tcPr>
          <w:p w:rsidR="00A10BEC" w:rsidRDefault="00E93B39">
            <w:pPr>
              <w:spacing w:before="1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– исследователь</w:t>
            </w:r>
          </w:p>
          <w:p w:rsidR="00A10BEC" w:rsidRDefault="00E93B39">
            <w:pPr>
              <w:spacing w:before="1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left="52" w:right="83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1266"/>
          <w:tblHeader/>
        </w:trPr>
        <w:tc>
          <w:tcPr>
            <w:tcW w:w="3588" w:type="dxa"/>
          </w:tcPr>
          <w:p w:rsidR="00A10BEC" w:rsidRDefault="00E93B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Внеурочная деятельность по организации деятельности ученических сообществ</w:t>
            </w:r>
          </w:p>
        </w:tc>
        <w:tc>
          <w:tcPr>
            <w:tcW w:w="3495" w:type="dxa"/>
          </w:tcPr>
          <w:p w:rsidR="00A10BEC" w:rsidRDefault="00E93B39">
            <w:pP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Российское движение детей и молодежи</w:t>
            </w:r>
          </w:p>
          <w:p w:rsidR="00A10BEC" w:rsidRDefault="00E93B39">
            <w:pP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 работы школы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649"/>
          <w:tblHeader/>
        </w:trPr>
        <w:tc>
          <w:tcPr>
            <w:tcW w:w="3588" w:type="dxa"/>
          </w:tcPr>
          <w:p w:rsidR="00A10BEC" w:rsidRDefault="00E93B3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95" w:type="dxa"/>
          </w:tcPr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испытывающими трудности в обучении</w:t>
            </w:r>
          </w:p>
          <w:p w:rsidR="00A10BEC" w:rsidRDefault="00E93B39">
            <w:pPr>
              <w:spacing w:before="42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необходимости)</w:t>
            </w:r>
          </w:p>
        </w:tc>
        <w:tc>
          <w:tcPr>
            <w:tcW w:w="2696" w:type="dxa"/>
          </w:tcPr>
          <w:p w:rsidR="00A10BEC" w:rsidRDefault="00E93B39">
            <w:pPr>
              <w:spacing w:before="42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 индивидуальной работы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00" w:type="dxa"/>
          </w:tcPr>
          <w:p w:rsidR="00A10BEC" w:rsidRDefault="00E93B39">
            <w:pPr>
              <w:spacing w:before="42"/>
              <w:ind w:left="1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10BEC" w:rsidRDefault="00E93B39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A10BEC" w:rsidRDefault="00E93B39">
            <w:pPr>
              <w:spacing w:before="42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10BEC" w:rsidRDefault="00E93B39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A10BEC">
        <w:trPr>
          <w:cantSplit/>
          <w:trHeight w:val="649"/>
          <w:tblHeader/>
        </w:trPr>
        <w:tc>
          <w:tcPr>
            <w:tcW w:w="3588" w:type="dxa"/>
          </w:tcPr>
          <w:p w:rsidR="00A10BEC" w:rsidRDefault="00E93B3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Внеурочная деятельность, направленная на обеспечение благополучия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3495" w:type="dxa"/>
          </w:tcPr>
          <w:p w:rsidR="00A10BEC" w:rsidRDefault="00E93B39">
            <w:pP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«Волейбол»</w:t>
            </w:r>
          </w:p>
          <w:p w:rsidR="00A10BEC" w:rsidRDefault="00E93B39">
            <w:pP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«Самбо»</w:t>
            </w:r>
          </w:p>
          <w:p w:rsidR="00A10BEC" w:rsidRDefault="00E93B39">
            <w:pPr>
              <w:spacing w:before="35"/>
              <w:ind w:left="50"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«Рукопашный бой»</w:t>
            </w:r>
          </w:p>
          <w:p w:rsidR="00A10BEC" w:rsidRDefault="00E93B39">
            <w:pPr>
              <w:spacing w:before="35"/>
              <w:ind w:right="46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выбору об-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кружок</w:t>
            </w:r>
          </w:p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кружок</w:t>
            </w:r>
          </w:p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Сетевое взаимодействие с Федерацией по рукопашному бою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самбо</w:t>
            </w:r>
          </w:p>
        </w:tc>
        <w:tc>
          <w:tcPr>
            <w:tcW w:w="1200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0BEC" w:rsidRDefault="00E93B39">
            <w:pPr>
              <w:spacing w:before="35"/>
              <w:ind w:left="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0BEC" w:rsidRDefault="00E93B39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0BEC" w:rsidRDefault="00E93B39">
            <w:pPr>
              <w:spacing w:before="35"/>
              <w:ind w:left="5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A10BEC" w:rsidRDefault="00A10BEC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0BEC" w:rsidRDefault="00E93B39">
            <w:pPr>
              <w:spacing w:before="35"/>
              <w:ind w:left="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A10BEC">
        <w:trPr>
          <w:cantSplit/>
          <w:trHeight w:val="652"/>
          <w:tblHeader/>
        </w:trPr>
        <w:tc>
          <w:tcPr>
            <w:tcW w:w="9779" w:type="dxa"/>
            <w:gridSpan w:val="3"/>
          </w:tcPr>
          <w:p w:rsidR="00A10BEC" w:rsidRDefault="00E93B39">
            <w:pPr>
              <w:spacing w:before="4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Предлагаемые ОО количество часов внеурочной деятельности всего в неделю</w:t>
            </w:r>
            <w:proofErr w:type="gramEnd"/>
          </w:p>
        </w:tc>
        <w:tc>
          <w:tcPr>
            <w:tcW w:w="1200" w:type="dxa"/>
          </w:tcPr>
          <w:p w:rsidR="00A10BEC" w:rsidRDefault="00E93B39">
            <w:pPr>
              <w:spacing w:before="40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A10BEC" w:rsidRDefault="00E93B39">
            <w:pPr>
              <w:spacing w:before="40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6" w:type="dxa"/>
          </w:tcPr>
          <w:p w:rsidR="00A10BEC" w:rsidRDefault="00E93B39">
            <w:pPr>
              <w:spacing w:before="40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A10BEC" w:rsidRDefault="00E93B39">
            <w:pPr>
              <w:spacing w:before="40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A10BEC" w:rsidRDefault="00E93B39">
            <w:pPr>
              <w:spacing w:before="40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,5</w:t>
            </w:r>
          </w:p>
        </w:tc>
      </w:tr>
    </w:tbl>
    <w:p w:rsidR="00A10BEC" w:rsidRDefault="00E93B39">
      <w:r>
        <w:rPr>
          <w:rFonts w:ascii="Times New Roman" w:eastAsia="SchoolBookSanPin" w:hAnsi="Times New Roman" w:cs="Times New Roman"/>
          <w:sz w:val="24"/>
          <w:szCs w:val="24"/>
        </w:rPr>
        <w:br/>
      </w:r>
      <w:r>
        <w:rPr>
          <w:rFonts w:ascii="Times New Roman" w:eastAsia="SchoolBookSanPin" w:hAnsi="Times New Roman"/>
          <w:sz w:val="28"/>
          <w:szCs w:val="28"/>
        </w:rPr>
        <w:br/>
      </w:r>
    </w:p>
    <w:sectPr w:rsidR="00A10BE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39" w:rsidRDefault="00E93B39">
      <w:pPr>
        <w:spacing w:line="240" w:lineRule="auto"/>
      </w:pPr>
      <w:r>
        <w:separator/>
      </w:r>
    </w:p>
  </w:endnote>
  <w:endnote w:type="continuationSeparator" w:id="0">
    <w:p w:rsidR="00E93B39" w:rsidRDefault="00E9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39" w:rsidRDefault="00E93B39">
      <w:pPr>
        <w:spacing w:after="0"/>
      </w:pPr>
      <w:r>
        <w:separator/>
      </w:r>
    </w:p>
  </w:footnote>
  <w:footnote w:type="continuationSeparator" w:id="0">
    <w:p w:rsidR="00E93B39" w:rsidRDefault="00E93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163"/>
    <w:multiLevelType w:val="multilevel"/>
    <w:tmpl w:val="11680163"/>
    <w:lvl w:ilvl="0">
      <w:numFmt w:val="bullet"/>
      <w:lvlText w:val="-"/>
      <w:lvlJc w:val="left"/>
      <w:pPr>
        <w:ind w:left="122" w:hanging="204"/>
      </w:pPr>
      <w:rPr>
        <w:w w:val="99"/>
        <w:lang w:val="ru-RU" w:eastAsia="en-US" w:bidi="ar-SA"/>
      </w:rPr>
    </w:lvl>
    <w:lvl w:ilvl="1">
      <w:numFmt w:val="bullet"/>
      <w:lvlText w:val="•"/>
      <w:lvlJc w:val="left"/>
      <w:pPr>
        <w:ind w:left="1101" w:hanging="20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3" w:hanging="2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5" w:hanging="2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7" w:hanging="2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9" w:hanging="2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2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3" w:hanging="2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5" w:hanging="20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70E"/>
    <w:rsid w:val="000D3844"/>
    <w:rsid w:val="001243F6"/>
    <w:rsid w:val="00237D0D"/>
    <w:rsid w:val="00302376"/>
    <w:rsid w:val="00344DBE"/>
    <w:rsid w:val="003C0901"/>
    <w:rsid w:val="003C6153"/>
    <w:rsid w:val="00417D9B"/>
    <w:rsid w:val="004C1E8A"/>
    <w:rsid w:val="004E6D3B"/>
    <w:rsid w:val="005A2BBE"/>
    <w:rsid w:val="005F1849"/>
    <w:rsid w:val="00687EFD"/>
    <w:rsid w:val="007673CE"/>
    <w:rsid w:val="00791B7B"/>
    <w:rsid w:val="007E065F"/>
    <w:rsid w:val="008B13D2"/>
    <w:rsid w:val="00A10BEC"/>
    <w:rsid w:val="00A10FDA"/>
    <w:rsid w:val="00AD45F1"/>
    <w:rsid w:val="00CB6DBD"/>
    <w:rsid w:val="00D52CE0"/>
    <w:rsid w:val="00D6470E"/>
    <w:rsid w:val="00DC1EC3"/>
    <w:rsid w:val="00E10873"/>
    <w:rsid w:val="00E93B39"/>
    <w:rsid w:val="00FC5A15"/>
    <w:rsid w:val="0663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1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1"/>
    <w:unhideWhenUsed/>
    <w:qFormat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70" w:after="0" w:line="240" w:lineRule="auto"/>
      <w:ind w:left="47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User</cp:lastModifiedBy>
  <cp:revision>17</cp:revision>
  <cp:lastPrinted>2024-09-18T06:26:00Z</cp:lastPrinted>
  <dcterms:created xsi:type="dcterms:W3CDTF">2023-04-09T19:09:00Z</dcterms:created>
  <dcterms:modified xsi:type="dcterms:W3CDTF">2024-09-18T08:44:00Z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1608BFFDF18848CD83E20750D43F8141_12</vt:lpwstr>
  </property>
</Properties>
</file>